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64400" w14:textId="1238F12C" w:rsidR="00341220" w:rsidRDefault="0066107F">
      <w:pPr>
        <w:spacing w:after="0" w:line="259" w:lineRule="auto"/>
        <w:ind w:left="34" w:right="7"/>
        <w:jc w:val="center"/>
      </w:pPr>
      <w:r>
        <w:t xml:space="preserve">GSMD </w:t>
      </w:r>
      <w:r w:rsidR="001232BE">
        <w:t xml:space="preserve">MAYFLOWER LINEAGE </w:t>
      </w:r>
      <w:r>
        <w:t xml:space="preserve">REVIEW </w:t>
      </w:r>
    </w:p>
    <w:p w14:paraId="5DBB88AB" w14:textId="77777777" w:rsidR="00341220" w:rsidRDefault="0066107F">
      <w:pPr>
        <w:spacing w:after="0" w:line="259" w:lineRule="auto"/>
        <w:ind w:left="34"/>
        <w:jc w:val="center"/>
      </w:pPr>
      <w:r>
        <w:t xml:space="preserve">The Idaho Mayflower Society </w:t>
      </w:r>
    </w:p>
    <w:p w14:paraId="7E76EBB3" w14:textId="77777777" w:rsidR="00341220" w:rsidRDefault="0066107F">
      <w:pPr>
        <w:spacing w:after="0" w:line="259" w:lineRule="auto"/>
        <w:ind w:left="83" w:firstLine="0"/>
        <w:jc w:val="center"/>
      </w:pPr>
      <w:r>
        <w:t xml:space="preserve"> </w:t>
      </w:r>
    </w:p>
    <w:p w14:paraId="333D1B3A" w14:textId="1816721A" w:rsidR="00341220" w:rsidRDefault="0066107F">
      <w:pPr>
        <w:ind w:left="-5"/>
      </w:pPr>
      <w:r>
        <w:rPr>
          <w:b/>
        </w:rPr>
        <w:t>Instructions</w:t>
      </w:r>
      <w:r>
        <w:t>—Please</w:t>
      </w:r>
      <w:r w:rsidR="00553D66">
        <w:t xml:space="preserve"> </w:t>
      </w:r>
      <w:r>
        <w:t xml:space="preserve">print the </w:t>
      </w:r>
      <w:bookmarkStart w:id="0" w:name="_Hlk2869737"/>
      <w:r w:rsidR="001232BE" w:rsidRPr="008E1B74">
        <w:rPr>
          <w:i/>
        </w:rPr>
        <w:t>Mayflower Lineage Review</w:t>
      </w:r>
      <w:r>
        <w:t xml:space="preserve"> </w:t>
      </w:r>
      <w:bookmarkEnd w:id="0"/>
      <w:r>
        <w:t xml:space="preserve">form and fill-out the requested information.  This is not an application, but a review to see if your proposed line is complete enough to start an application.  Fill it out starting with the name of your Pilgrim ancestor.  On the next line, enter his/her son or daughter, and who they married.  </w:t>
      </w:r>
      <w:r w:rsidR="001232BE">
        <w:t>Continue listing each ancestor</w:t>
      </w:r>
      <w:r>
        <w:t xml:space="preserve"> through the generations down to yourself.   Please mail the form</w:t>
      </w:r>
      <w:r w:rsidR="001232BE">
        <w:t xml:space="preserve"> (do not email)</w:t>
      </w:r>
      <w:r>
        <w:t xml:space="preserve"> to our Historian: Idaho Mayflower Society, Diane Emmel, 4714 N Buckboard Ave, Boise, Idaho 83713.  The historian will check your information, try to determine what portion of your line is already documented, and get back to you with the results.  Please expect to wait </w:t>
      </w:r>
      <w:r w:rsidR="001232BE">
        <w:t>2</w:t>
      </w:r>
      <w:r>
        <w:t xml:space="preserve"> to </w:t>
      </w:r>
      <w:r w:rsidR="001232BE">
        <w:t>4</w:t>
      </w:r>
      <w:r>
        <w:t xml:space="preserve"> weeks for your response. </w:t>
      </w:r>
    </w:p>
    <w:p w14:paraId="4A4A5ACF" w14:textId="77777777" w:rsidR="00341220" w:rsidRDefault="0066107F">
      <w:pPr>
        <w:spacing w:after="0" w:line="259" w:lineRule="auto"/>
        <w:ind w:left="0" w:firstLine="0"/>
      </w:pPr>
      <w:r>
        <w:t xml:space="preserve"> </w:t>
      </w:r>
    </w:p>
    <w:p w14:paraId="212C67ED" w14:textId="77777777" w:rsidR="00553D66" w:rsidRDefault="0066107F">
      <w:pPr>
        <w:ind w:left="-5"/>
      </w:pPr>
      <w:r>
        <w:t xml:space="preserve">The General Society of Mayflower Descendants </w:t>
      </w:r>
      <w:r w:rsidR="001232BE">
        <w:t>requires</w:t>
      </w:r>
      <w:r>
        <w:t xml:space="preserve"> applicants to provide </w:t>
      </w:r>
      <w:r w:rsidR="00553D66">
        <w:t>p</w:t>
      </w:r>
      <w:r>
        <w:t xml:space="preserve">rimary documentation whenever possible.  The following are generally acknowledged as </w:t>
      </w:r>
    </w:p>
    <w:p w14:paraId="5BBA2080" w14:textId="53E38390" w:rsidR="00341220" w:rsidRDefault="0066107F" w:rsidP="00553D66">
      <w:pPr>
        <w:ind w:left="-5"/>
      </w:pPr>
      <w:r w:rsidRPr="00553D66">
        <w:rPr>
          <w:b/>
        </w:rPr>
        <w:t>Primary Source</w:t>
      </w:r>
      <w:r w:rsidR="00553D66" w:rsidRPr="00553D66">
        <w:rPr>
          <w:b/>
        </w:rPr>
        <w:t>s</w:t>
      </w:r>
      <w:r w:rsidRPr="00553D66">
        <w:rPr>
          <w:b/>
        </w:rPr>
        <w:t xml:space="preserve">: </w:t>
      </w:r>
      <w:r>
        <w:t xml:space="preserve"> </w:t>
      </w:r>
    </w:p>
    <w:p w14:paraId="0E7DC796" w14:textId="3860E195" w:rsidR="00341220" w:rsidRDefault="0066107F">
      <w:pPr>
        <w:numPr>
          <w:ilvl w:val="0"/>
          <w:numId w:val="1"/>
        </w:numPr>
        <w:ind w:hanging="360"/>
      </w:pPr>
      <w:r>
        <w:t xml:space="preserve">Vital records of birth, marriage, and death. Applicants will need to provide copies of </w:t>
      </w:r>
      <w:r w:rsidR="008E1B74">
        <w:t xml:space="preserve">state issued </w:t>
      </w:r>
      <w:r>
        <w:t xml:space="preserve">certificates </w:t>
      </w:r>
      <w:r w:rsidR="008E1B74">
        <w:t>for</w:t>
      </w:r>
      <w:r>
        <w:t xml:space="preserve"> birth, marriage</w:t>
      </w:r>
      <w:r w:rsidR="008E1B74">
        <w:t xml:space="preserve"> (include marriage licenses),</w:t>
      </w:r>
      <w:r>
        <w:t xml:space="preserve"> and death for relatives after the year 1900. </w:t>
      </w:r>
    </w:p>
    <w:p w14:paraId="0A5E8D5A" w14:textId="77777777" w:rsidR="00341220" w:rsidRDefault="0066107F">
      <w:pPr>
        <w:numPr>
          <w:ilvl w:val="0"/>
          <w:numId w:val="1"/>
        </w:numPr>
        <w:ind w:hanging="360"/>
      </w:pPr>
      <w:r>
        <w:t xml:space="preserve">Church records </w:t>
      </w:r>
    </w:p>
    <w:p w14:paraId="68617096" w14:textId="77777777" w:rsidR="00341220" w:rsidRDefault="0066107F">
      <w:pPr>
        <w:numPr>
          <w:ilvl w:val="0"/>
          <w:numId w:val="1"/>
        </w:numPr>
        <w:ind w:hanging="360"/>
      </w:pPr>
      <w:r>
        <w:t xml:space="preserve">Bible records which provide relationships (a title page from the Bible is required for such a record to be a Bible record). </w:t>
      </w:r>
    </w:p>
    <w:p w14:paraId="2E048F99" w14:textId="77777777" w:rsidR="00341220" w:rsidRDefault="0066107F">
      <w:pPr>
        <w:numPr>
          <w:ilvl w:val="0"/>
          <w:numId w:val="1"/>
        </w:numPr>
        <w:ind w:hanging="360"/>
      </w:pPr>
      <w:r>
        <w:t xml:space="preserve">Deeds </w:t>
      </w:r>
    </w:p>
    <w:p w14:paraId="0005AD8A" w14:textId="03E86532" w:rsidR="00341220" w:rsidRDefault="0066107F">
      <w:pPr>
        <w:numPr>
          <w:ilvl w:val="0"/>
          <w:numId w:val="1"/>
        </w:numPr>
        <w:ind w:hanging="360"/>
      </w:pPr>
      <w:r>
        <w:t>Probate records,</w:t>
      </w:r>
      <w:r w:rsidR="008E1B74">
        <w:t xml:space="preserve"> wills,</w:t>
      </w:r>
      <w:r>
        <w:t xml:space="preserve"> guardianships or orphan’s court records </w:t>
      </w:r>
    </w:p>
    <w:p w14:paraId="74DF2926" w14:textId="52E37A1D" w:rsidR="00341220" w:rsidRDefault="0066107F">
      <w:pPr>
        <w:numPr>
          <w:ilvl w:val="0"/>
          <w:numId w:val="1"/>
        </w:numPr>
        <w:ind w:hanging="360"/>
      </w:pPr>
      <w:r>
        <w:t xml:space="preserve">Military and pension records </w:t>
      </w:r>
    </w:p>
    <w:p w14:paraId="2DA55CB0" w14:textId="77777777" w:rsidR="00553D66" w:rsidRDefault="0066107F">
      <w:pPr>
        <w:numPr>
          <w:ilvl w:val="0"/>
          <w:numId w:val="1"/>
        </w:numPr>
        <w:ind w:hanging="360"/>
      </w:pPr>
      <w:r>
        <w:t xml:space="preserve">Cemetery records </w:t>
      </w:r>
    </w:p>
    <w:p w14:paraId="303A827B" w14:textId="090C0841" w:rsidR="00341220" w:rsidRPr="00553D66" w:rsidRDefault="0066107F">
      <w:pPr>
        <w:numPr>
          <w:ilvl w:val="0"/>
          <w:numId w:val="1"/>
        </w:numPr>
        <w:ind w:hanging="360"/>
        <w:rPr>
          <w:b/>
        </w:rPr>
      </w:pPr>
      <w:r w:rsidRPr="00553D66">
        <w:rPr>
          <w:b/>
        </w:rPr>
        <w:t xml:space="preserve">Secondary Source Evidence: </w:t>
      </w:r>
    </w:p>
    <w:p w14:paraId="4FAC6AB2" w14:textId="77777777" w:rsidR="00341220" w:rsidRDefault="0066107F">
      <w:pPr>
        <w:numPr>
          <w:ilvl w:val="0"/>
          <w:numId w:val="1"/>
        </w:numPr>
        <w:ind w:hanging="360"/>
      </w:pPr>
      <w:r>
        <w:t xml:space="preserve">County and town histories </w:t>
      </w:r>
    </w:p>
    <w:p w14:paraId="2486097B" w14:textId="77777777" w:rsidR="00341220" w:rsidRDefault="0066107F">
      <w:pPr>
        <w:numPr>
          <w:ilvl w:val="0"/>
          <w:numId w:val="1"/>
        </w:numPr>
        <w:ind w:hanging="360"/>
      </w:pPr>
      <w:r>
        <w:t xml:space="preserve">Published family genealogies </w:t>
      </w:r>
    </w:p>
    <w:p w14:paraId="45266CDB" w14:textId="77777777" w:rsidR="00341220" w:rsidRDefault="0066107F">
      <w:pPr>
        <w:numPr>
          <w:ilvl w:val="0"/>
          <w:numId w:val="1"/>
        </w:numPr>
        <w:ind w:hanging="360"/>
      </w:pPr>
      <w:r>
        <w:t xml:space="preserve">Federal and state census records (at least two) </w:t>
      </w:r>
    </w:p>
    <w:p w14:paraId="6E2AD7BC" w14:textId="77777777" w:rsidR="00341220" w:rsidRDefault="0066107F">
      <w:pPr>
        <w:numPr>
          <w:ilvl w:val="0"/>
          <w:numId w:val="1"/>
        </w:numPr>
        <w:ind w:hanging="360"/>
      </w:pPr>
      <w:r>
        <w:t xml:space="preserve">Newspaper obituaries </w:t>
      </w:r>
    </w:p>
    <w:p w14:paraId="7CA340C1" w14:textId="77777777" w:rsidR="00341220" w:rsidRDefault="0066107F">
      <w:pPr>
        <w:numPr>
          <w:ilvl w:val="0"/>
          <w:numId w:val="1"/>
        </w:numPr>
        <w:ind w:hanging="360"/>
      </w:pPr>
      <w:r>
        <w:t xml:space="preserve">Newspaper marriage accounts </w:t>
      </w:r>
    </w:p>
    <w:p w14:paraId="5192D629" w14:textId="58184978" w:rsidR="00341220" w:rsidRDefault="0066107F" w:rsidP="00553D66">
      <w:pPr>
        <w:numPr>
          <w:ilvl w:val="0"/>
          <w:numId w:val="1"/>
        </w:numPr>
        <w:spacing w:after="0" w:line="259" w:lineRule="auto"/>
        <w:ind w:left="0" w:firstLine="0"/>
      </w:pPr>
      <w:r>
        <w:t xml:space="preserve">Photos of gravestone inscriptions  </w:t>
      </w:r>
    </w:p>
    <w:p w14:paraId="092EB89E" w14:textId="76E00117" w:rsidR="00341220" w:rsidRDefault="0066107F">
      <w:pPr>
        <w:spacing w:after="0" w:line="259" w:lineRule="auto"/>
        <w:ind w:left="0" w:firstLine="0"/>
      </w:pPr>
      <w:r>
        <w:rPr>
          <w:b/>
        </w:rPr>
        <w:t xml:space="preserve">The Mayflower Society in the State of Idaho—Dues and Fees: </w:t>
      </w:r>
      <w:r>
        <w:t xml:space="preserve"> </w:t>
      </w:r>
    </w:p>
    <w:p w14:paraId="606D3114" w14:textId="131EAA55" w:rsidR="00341220" w:rsidRDefault="0066107F">
      <w:pPr>
        <w:numPr>
          <w:ilvl w:val="0"/>
          <w:numId w:val="1"/>
        </w:numPr>
        <w:ind w:hanging="360"/>
      </w:pPr>
      <w:r>
        <w:t xml:space="preserve">The GSMD (Plymouth, MA) </w:t>
      </w:r>
      <w:r w:rsidR="00553D66">
        <w:t>a</w:t>
      </w:r>
      <w:r>
        <w:t xml:space="preserve">pplication fee is $75.00 and NON-REFUNDABLE. </w:t>
      </w:r>
    </w:p>
    <w:p w14:paraId="3118901F" w14:textId="01FAA4E6" w:rsidR="00341220" w:rsidRDefault="0066107F" w:rsidP="008E1B74">
      <w:pPr>
        <w:numPr>
          <w:ilvl w:val="0"/>
          <w:numId w:val="1"/>
        </w:numPr>
        <w:ind w:left="370" w:hanging="360"/>
      </w:pPr>
      <w:r>
        <w:t>The Mayflower Society of Idaho</w:t>
      </w:r>
      <w:r w:rsidR="008E1B74">
        <w:t>’s</w:t>
      </w:r>
      <w:r>
        <w:t xml:space="preserve"> </w:t>
      </w:r>
      <w:r w:rsidR="008E1B74" w:rsidRPr="008E1B74">
        <w:rPr>
          <w:i/>
        </w:rPr>
        <w:t>Mayflower Lineage Review</w:t>
      </w:r>
      <w:r w:rsidR="008E1B74">
        <w:t xml:space="preserve"> </w:t>
      </w:r>
      <w:r>
        <w:t>and application fee</w:t>
      </w:r>
      <w:r w:rsidRPr="008E1B74">
        <w:rPr>
          <w:b/>
        </w:rPr>
        <w:t xml:space="preserve"> </w:t>
      </w:r>
      <w:r>
        <w:t>is $25.00 and NON</w:t>
      </w:r>
      <w:r w:rsidR="008E1B74">
        <w:t>-</w:t>
      </w:r>
      <w:r>
        <w:t xml:space="preserve">REFUNDABLE. </w:t>
      </w:r>
    </w:p>
    <w:p w14:paraId="165DC2E4" w14:textId="77777777" w:rsidR="00341220" w:rsidRDefault="0066107F">
      <w:pPr>
        <w:numPr>
          <w:ilvl w:val="0"/>
          <w:numId w:val="1"/>
        </w:numPr>
        <w:ind w:hanging="360"/>
      </w:pPr>
      <w:r>
        <w:t>Annual dues to the Idaho Society and collected at the time of application is $25.00 and RE-</w:t>
      </w:r>
    </w:p>
    <w:p w14:paraId="260A5F33" w14:textId="4350B7BF" w:rsidR="00341220" w:rsidRDefault="0066107F">
      <w:pPr>
        <w:ind w:left="370"/>
      </w:pPr>
      <w:r>
        <w:t>FUNDABLE TO APPLICANT</w:t>
      </w:r>
      <w:r w:rsidR="008E1B74">
        <w:t xml:space="preserve"> if application is </w:t>
      </w:r>
      <w:r w:rsidR="00391463">
        <w:t>not approved.</w:t>
      </w:r>
      <w:r>
        <w:t xml:space="preserve">. </w:t>
      </w:r>
    </w:p>
    <w:p w14:paraId="4914B7DA" w14:textId="6014BFE0" w:rsidR="00341220" w:rsidRDefault="0066107F" w:rsidP="00553D66">
      <w:pPr>
        <w:numPr>
          <w:ilvl w:val="0"/>
          <w:numId w:val="1"/>
        </w:numPr>
        <w:ind w:hanging="360"/>
      </w:pPr>
      <w:r>
        <w:t xml:space="preserve">Lifetime memberships are available for $405.00 and the annual dues are $15.00.  Regular membership dues are $25.00 annually. </w:t>
      </w:r>
      <w:r w:rsidR="00553D66">
        <w:t>Junior membership is available for children.</w:t>
      </w:r>
    </w:p>
    <w:p w14:paraId="3ADE0E32" w14:textId="3925719B" w:rsidR="00341220" w:rsidRDefault="00E22EC0">
      <w:pPr>
        <w:numPr>
          <w:ilvl w:val="0"/>
          <w:numId w:val="1"/>
        </w:numPr>
        <w:ind w:hanging="360"/>
      </w:pPr>
      <w:r>
        <w:t>Application</w:t>
      </w:r>
      <w:r w:rsidR="0066107F">
        <w:t xml:space="preserve"> fee </w:t>
      </w:r>
      <w:bookmarkStart w:id="1" w:name="_GoBack"/>
      <w:bookmarkEnd w:id="1"/>
      <w:r w:rsidR="0066107F">
        <w:t>for a Supplemental Line is $</w:t>
      </w:r>
      <w:r w:rsidR="00553D66">
        <w:t>8</w:t>
      </w:r>
      <w:r w:rsidR="0066107F">
        <w:t>5.0</w:t>
      </w:r>
      <w:r w:rsidR="00553D66">
        <w:t xml:space="preserve">0 </w:t>
      </w:r>
      <w:r w:rsidR="0066107F">
        <w:t xml:space="preserve">and is NON-REFUNDABLE. </w:t>
      </w:r>
    </w:p>
    <w:sectPr w:rsidR="00341220">
      <w:pgSz w:w="12240" w:h="15840"/>
      <w:pgMar w:top="1440" w:right="1519" w:bottom="1440" w:left="14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3328C"/>
    <w:multiLevelType w:val="hybridMultilevel"/>
    <w:tmpl w:val="C33EA4AE"/>
    <w:lvl w:ilvl="0" w:tplc="4044BB8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5C79A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9EE1A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008A23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325BE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18A63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B0E529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2E8A8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48CBEE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220"/>
    <w:rsid w:val="001232BE"/>
    <w:rsid w:val="00341220"/>
    <w:rsid w:val="00391463"/>
    <w:rsid w:val="00553D66"/>
    <w:rsid w:val="0066107F"/>
    <w:rsid w:val="008E1B74"/>
    <w:rsid w:val="00E22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C6647"/>
  <w15:docId w15:val="{403AD7DA-A5EE-40CC-AFD6-BA0CFE28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 w:line="249" w:lineRule="auto"/>
      <w:ind w:left="27"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Emmel</dc:creator>
  <cp:keywords/>
  <cp:lastModifiedBy>Diane Emmel</cp:lastModifiedBy>
  <cp:revision>2</cp:revision>
  <dcterms:created xsi:type="dcterms:W3CDTF">2019-03-25T16:10:00Z</dcterms:created>
  <dcterms:modified xsi:type="dcterms:W3CDTF">2019-03-25T16:10:00Z</dcterms:modified>
</cp:coreProperties>
</file>